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581E" w14:textId="5D9D684F" w:rsidR="00AC5F4A" w:rsidRPr="00BE0FA0" w:rsidRDefault="004224F3" w:rsidP="00480054">
      <w:pPr>
        <w:spacing w:after="0"/>
        <w:jc w:val="center"/>
        <w:rPr>
          <w:b/>
          <w:bCs/>
          <w:sz w:val="24"/>
          <w:szCs w:val="24"/>
        </w:rPr>
      </w:pPr>
      <w:r w:rsidRPr="00BE0FA0">
        <w:rPr>
          <w:b/>
          <w:bCs/>
          <w:sz w:val="24"/>
          <w:szCs w:val="24"/>
        </w:rPr>
        <w:t>GOVT. COLLEGE FOR GIRLS PADHA</w:t>
      </w:r>
      <w:r w:rsidR="0062048E">
        <w:rPr>
          <w:b/>
          <w:bCs/>
          <w:sz w:val="24"/>
          <w:szCs w:val="24"/>
        </w:rPr>
        <w:t xml:space="preserve"> </w:t>
      </w:r>
      <w:r w:rsidR="00BE0FA0">
        <w:rPr>
          <w:b/>
          <w:bCs/>
          <w:sz w:val="24"/>
          <w:szCs w:val="24"/>
        </w:rPr>
        <w:t>(</w:t>
      </w:r>
      <w:r w:rsidRPr="00BE0FA0">
        <w:rPr>
          <w:b/>
          <w:bCs/>
          <w:sz w:val="24"/>
          <w:szCs w:val="24"/>
        </w:rPr>
        <w:t>KARNAL</w:t>
      </w:r>
      <w:r w:rsidR="00BE0FA0">
        <w:rPr>
          <w:b/>
          <w:bCs/>
          <w:sz w:val="24"/>
          <w:szCs w:val="24"/>
        </w:rPr>
        <w:t>)</w:t>
      </w:r>
    </w:p>
    <w:p w14:paraId="72DA9ADE" w14:textId="7F7A2251" w:rsidR="004224F3" w:rsidRPr="00BE0FA0" w:rsidRDefault="004224F3" w:rsidP="00480054">
      <w:pPr>
        <w:spacing w:after="0"/>
        <w:jc w:val="center"/>
        <w:rPr>
          <w:b/>
          <w:bCs/>
          <w:sz w:val="24"/>
          <w:szCs w:val="24"/>
        </w:rPr>
      </w:pPr>
      <w:r w:rsidRPr="00BE0FA0">
        <w:rPr>
          <w:b/>
          <w:bCs/>
          <w:sz w:val="24"/>
          <w:szCs w:val="24"/>
        </w:rPr>
        <w:t xml:space="preserve">LESSON PLAN FOR </w:t>
      </w:r>
      <w:r w:rsidR="000C3CDA">
        <w:rPr>
          <w:b/>
          <w:bCs/>
          <w:sz w:val="24"/>
          <w:szCs w:val="24"/>
        </w:rPr>
        <w:t>6TH</w:t>
      </w:r>
      <w:r w:rsidRPr="00BE0FA0">
        <w:rPr>
          <w:b/>
          <w:bCs/>
          <w:sz w:val="24"/>
          <w:szCs w:val="24"/>
        </w:rPr>
        <w:t xml:space="preserve"> SEM</w:t>
      </w:r>
      <w:r w:rsidR="0062048E">
        <w:rPr>
          <w:b/>
          <w:bCs/>
          <w:sz w:val="24"/>
          <w:szCs w:val="24"/>
        </w:rPr>
        <w:t xml:space="preserve">ESTER </w:t>
      </w:r>
      <w:r w:rsidR="00715D7D">
        <w:rPr>
          <w:b/>
          <w:bCs/>
          <w:sz w:val="24"/>
          <w:szCs w:val="24"/>
        </w:rPr>
        <w:t>(CC</w:t>
      </w:r>
      <w:r w:rsidR="005D64F5">
        <w:rPr>
          <w:b/>
          <w:bCs/>
          <w:sz w:val="24"/>
          <w:szCs w:val="24"/>
        </w:rPr>
        <w:t>/</w:t>
      </w:r>
      <w:r w:rsidR="0062048E">
        <w:rPr>
          <w:b/>
          <w:bCs/>
          <w:sz w:val="24"/>
          <w:szCs w:val="24"/>
        </w:rPr>
        <w:t xml:space="preserve"> </w:t>
      </w:r>
      <w:r w:rsidR="00715D7D">
        <w:rPr>
          <w:b/>
          <w:bCs/>
          <w:sz w:val="24"/>
          <w:szCs w:val="24"/>
        </w:rPr>
        <w:t>MCC)</w:t>
      </w:r>
    </w:p>
    <w:p w14:paraId="477436DA" w14:textId="20E600A8" w:rsidR="004224F3" w:rsidRPr="00BE0FA0" w:rsidRDefault="00721E5D" w:rsidP="00721E5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 – B.A. </w:t>
      </w:r>
      <w:r w:rsidR="000C3CDA">
        <w:rPr>
          <w:b/>
          <w:bCs/>
          <w:sz w:val="24"/>
          <w:szCs w:val="24"/>
        </w:rPr>
        <w:t>3</w:t>
      </w:r>
      <w:r w:rsidR="000C3CDA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</w:t>
      </w:r>
    </w:p>
    <w:p w14:paraId="3335F435" w14:textId="0BBD5659" w:rsidR="0062048E" w:rsidRPr="006942A7" w:rsidRDefault="004827BA" w:rsidP="00480054">
      <w:pPr>
        <w:spacing w:after="0"/>
        <w:jc w:val="center"/>
        <w:rPr>
          <w:b/>
          <w:bCs/>
        </w:rPr>
      </w:pPr>
      <w:r w:rsidRPr="008F7230">
        <w:rPr>
          <w:b/>
          <w:bCs/>
          <w:sz w:val="24"/>
          <w:szCs w:val="24"/>
        </w:rPr>
        <w:t>SUBJECT</w:t>
      </w:r>
      <w:r w:rsidRPr="006942A7">
        <w:rPr>
          <w:b/>
          <w:bCs/>
        </w:rPr>
        <w:t xml:space="preserve"> </w:t>
      </w:r>
      <w:r w:rsidRPr="008F7230">
        <w:rPr>
          <w:b/>
          <w:bCs/>
          <w:sz w:val="24"/>
          <w:szCs w:val="24"/>
        </w:rPr>
        <w:t xml:space="preserve">– </w:t>
      </w:r>
      <w:r w:rsidR="007850D5">
        <w:rPr>
          <w:b/>
          <w:bCs/>
          <w:sz w:val="24"/>
          <w:szCs w:val="24"/>
        </w:rPr>
        <w:t>MACRO</w:t>
      </w:r>
      <w:r w:rsidRPr="008F7230">
        <w:rPr>
          <w:b/>
          <w:bCs/>
          <w:sz w:val="24"/>
          <w:szCs w:val="24"/>
        </w:rPr>
        <w:t xml:space="preserve"> ECONOMICS-</w:t>
      </w:r>
      <w:r w:rsidR="00A5283A">
        <w:rPr>
          <w:b/>
          <w:bCs/>
          <w:sz w:val="24"/>
          <w:szCs w:val="24"/>
        </w:rPr>
        <w:t>1</w:t>
      </w:r>
    </w:p>
    <w:p w14:paraId="6B3B6FE8" w14:textId="7D7C2694" w:rsidR="004224F3" w:rsidRPr="008F7230" w:rsidRDefault="004827BA" w:rsidP="00480054">
      <w:pPr>
        <w:spacing w:after="0"/>
        <w:jc w:val="center"/>
        <w:rPr>
          <w:b/>
          <w:bCs/>
          <w:sz w:val="24"/>
          <w:szCs w:val="24"/>
        </w:rPr>
      </w:pPr>
      <w:r w:rsidRPr="008F7230">
        <w:rPr>
          <w:b/>
          <w:bCs/>
          <w:sz w:val="24"/>
          <w:szCs w:val="24"/>
        </w:rPr>
        <w:t>PAPER- B23-ECO-</w:t>
      </w:r>
      <w:r w:rsidR="00A5283A">
        <w:rPr>
          <w:b/>
          <w:bCs/>
          <w:sz w:val="24"/>
          <w:szCs w:val="24"/>
        </w:rPr>
        <w:t>2</w:t>
      </w:r>
      <w:r w:rsidRPr="008F7230">
        <w:rPr>
          <w:b/>
          <w:bCs/>
          <w:sz w:val="24"/>
          <w:szCs w:val="24"/>
        </w:rPr>
        <w:t>01</w:t>
      </w:r>
    </w:p>
    <w:p w14:paraId="3C330061" w14:textId="22166DF5" w:rsidR="00480054" w:rsidRPr="00BE0FA0" w:rsidRDefault="00480054" w:rsidP="004800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MS. SUDESH RANI</w:t>
      </w:r>
    </w:p>
    <w:tbl>
      <w:tblPr>
        <w:tblStyle w:val="TableGrid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2739"/>
        <w:gridCol w:w="6277"/>
      </w:tblGrid>
      <w:tr w:rsidR="00480054" w14:paraId="600988EE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23C4AE83" w14:textId="77777777" w:rsidR="00480054" w:rsidRPr="00BE0FA0" w:rsidRDefault="00480054" w:rsidP="007850D5">
            <w:pPr>
              <w:rPr>
                <w:b/>
                <w:bCs/>
                <w:sz w:val="24"/>
                <w:szCs w:val="24"/>
              </w:rPr>
            </w:pPr>
            <w:r w:rsidRPr="00BE0FA0">
              <w:rPr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6277" w:type="dxa"/>
            <w:vAlign w:val="center"/>
          </w:tcPr>
          <w:p w14:paraId="4B67969B" w14:textId="77777777" w:rsidR="00480054" w:rsidRPr="00BE0FA0" w:rsidRDefault="00480054" w:rsidP="007850D5">
            <w:pPr>
              <w:rPr>
                <w:b/>
                <w:bCs/>
                <w:sz w:val="24"/>
                <w:szCs w:val="24"/>
              </w:rPr>
            </w:pPr>
            <w:r w:rsidRPr="00BE0FA0">
              <w:rPr>
                <w:b/>
                <w:bCs/>
                <w:sz w:val="24"/>
                <w:szCs w:val="24"/>
              </w:rPr>
              <w:t>TOPICS COVERED</w:t>
            </w:r>
          </w:p>
        </w:tc>
      </w:tr>
      <w:tr w:rsidR="00480054" w14:paraId="58323D67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68D6FD62" w14:textId="77777777" w:rsidR="00480054" w:rsidRDefault="00480054" w:rsidP="007850D5">
            <w:r>
              <w:t>WEEK 1</w:t>
            </w:r>
          </w:p>
        </w:tc>
        <w:tc>
          <w:tcPr>
            <w:tcW w:w="6277" w:type="dxa"/>
            <w:vAlign w:val="center"/>
          </w:tcPr>
          <w:p w14:paraId="1AC37A29" w14:textId="4EB42964" w:rsidR="00480054" w:rsidRDefault="00E72E0D" w:rsidP="00E72E0D">
            <w:r>
              <w:t>Role and Pattern of Industrialisation</w:t>
            </w:r>
            <w:r>
              <w:t xml:space="preserve">, </w:t>
            </w:r>
            <w:r>
              <w:t>Industrial Policy - 1948, 1956 and 1977</w:t>
            </w:r>
            <w:r>
              <w:t>.</w:t>
            </w:r>
          </w:p>
        </w:tc>
      </w:tr>
      <w:tr w:rsidR="00480054" w14:paraId="6646DAF5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1A6A6F56" w14:textId="77777777" w:rsidR="00480054" w:rsidRDefault="00480054" w:rsidP="007850D5">
            <w:r>
              <w:t>WEEK 2</w:t>
            </w:r>
          </w:p>
        </w:tc>
        <w:tc>
          <w:tcPr>
            <w:tcW w:w="6277" w:type="dxa"/>
            <w:vAlign w:val="center"/>
          </w:tcPr>
          <w:p w14:paraId="003E04B2" w14:textId="08356CA1" w:rsidR="00480054" w:rsidRDefault="00E72E0D" w:rsidP="00E72E0D">
            <w:r>
              <w:t>Industrial Policy-19</w:t>
            </w:r>
            <w:r>
              <w:t>8</w:t>
            </w:r>
            <w:r>
              <w:t>0, 19</w:t>
            </w:r>
            <w:r>
              <w:t>9</w:t>
            </w:r>
            <w:r>
              <w:t>1 and 2011,</w:t>
            </w:r>
            <w:r>
              <w:t xml:space="preserve"> </w:t>
            </w:r>
            <w:r>
              <w:t>New Economic Re</w:t>
            </w:r>
            <w:r>
              <w:t>forms –</w:t>
            </w:r>
            <w:r>
              <w:t xml:space="preserve"> Liberalisation</w:t>
            </w:r>
            <w:r>
              <w:t>,</w:t>
            </w:r>
            <w:r>
              <w:t xml:space="preserve"> Privatisation</w:t>
            </w:r>
            <w:r>
              <w:t xml:space="preserve"> </w:t>
            </w:r>
            <w:r>
              <w:t>and Globalisation</w:t>
            </w:r>
            <w:r>
              <w:t>.</w:t>
            </w:r>
          </w:p>
        </w:tc>
      </w:tr>
      <w:tr w:rsidR="00480054" w14:paraId="633FE9EC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474ACEFC" w14:textId="77777777" w:rsidR="00480054" w:rsidRDefault="00480054" w:rsidP="007850D5">
            <w:r>
              <w:t>WEEK 3</w:t>
            </w:r>
          </w:p>
        </w:tc>
        <w:tc>
          <w:tcPr>
            <w:tcW w:w="6277" w:type="dxa"/>
            <w:vAlign w:val="center"/>
          </w:tcPr>
          <w:p w14:paraId="1BF36394" w14:textId="5E334135" w:rsidR="00480054" w:rsidRDefault="00E72E0D" w:rsidP="00E72E0D">
            <w:r>
              <w:t xml:space="preserve">Small scale Industries </w:t>
            </w:r>
            <w:r>
              <w:t>in</w:t>
            </w:r>
            <w:r>
              <w:t xml:space="preserve"> Indian</w:t>
            </w:r>
            <w:r>
              <w:t>, Large scale</w:t>
            </w:r>
            <w:r>
              <w:t xml:space="preserve"> Industries in India </w:t>
            </w:r>
            <w:r>
              <w:t>–</w:t>
            </w:r>
            <w:r>
              <w:t xml:space="preserve"> Information</w:t>
            </w:r>
            <w:r>
              <w:t xml:space="preserve"> </w:t>
            </w:r>
            <w:r>
              <w:t>Technology. Software and Consultancy</w:t>
            </w:r>
            <w:r>
              <w:t>.</w:t>
            </w:r>
          </w:p>
        </w:tc>
      </w:tr>
      <w:tr w:rsidR="00480054" w14:paraId="54D0D4AA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25FDF5AD" w14:textId="77777777" w:rsidR="00480054" w:rsidRDefault="00480054" w:rsidP="007850D5">
            <w:r>
              <w:t>WEEK 4</w:t>
            </w:r>
          </w:p>
        </w:tc>
        <w:tc>
          <w:tcPr>
            <w:tcW w:w="6277" w:type="dxa"/>
            <w:vAlign w:val="center"/>
          </w:tcPr>
          <w:p w14:paraId="1AC6B9C1" w14:textId="4056677F" w:rsidR="00480054" w:rsidRDefault="00A5283A" w:rsidP="00E72E0D">
            <w:r>
              <w:t>I</w:t>
            </w:r>
            <w:r>
              <w:rPr>
                <w:vertAlign w:val="superscript"/>
              </w:rPr>
              <w:t>st</w:t>
            </w:r>
            <w:r>
              <w:t xml:space="preserve"> Assignment Test, </w:t>
            </w:r>
            <w:r w:rsidR="00E72E0D">
              <w:t>Industrial Labour and Social Security Measures</w:t>
            </w:r>
            <w:r w:rsidR="00E72E0D">
              <w:t>.</w:t>
            </w:r>
          </w:p>
        </w:tc>
      </w:tr>
      <w:tr w:rsidR="00480054" w14:paraId="7418AAC0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6A7B5665" w14:textId="77777777" w:rsidR="00480054" w:rsidRDefault="00480054" w:rsidP="005D6549">
            <w:r>
              <w:t>WEEK 5</w:t>
            </w:r>
          </w:p>
        </w:tc>
        <w:tc>
          <w:tcPr>
            <w:tcW w:w="6277" w:type="dxa"/>
            <w:vAlign w:val="center"/>
          </w:tcPr>
          <w:p w14:paraId="18AE5C53" w14:textId="6B98DE41" w:rsidR="00480054" w:rsidRDefault="00E72E0D" w:rsidP="00E72E0D">
            <w:r>
              <w:t>Industrial Disputes - Causes and Measures</w:t>
            </w:r>
            <w:r>
              <w:t xml:space="preserve"> </w:t>
            </w:r>
            <w:r>
              <w:t>of Settlement</w:t>
            </w:r>
            <w:r>
              <w:t>.</w:t>
            </w:r>
          </w:p>
        </w:tc>
      </w:tr>
      <w:tr w:rsidR="00480054" w14:paraId="627A3B38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715B7657" w14:textId="77777777" w:rsidR="00480054" w:rsidRDefault="00480054" w:rsidP="007850D5">
            <w:r>
              <w:t>WEEK 6</w:t>
            </w:r>
          </w:p>
        </w:tc>
        <w:tc>
          <w:tcPr>
            <w:tcW w:w="6277" w:type="dxa"/>
            <w:vAlign w:val="center"/>
          </w:tcPr>
          <w:p w14:paraId="5CD7EBB4" w14:textId="00DABA00" w:rsidR="00480054" w:rsidRDefault="00E72E0D" w:rsidP="00E72E0D">
            <w:r>
              <w:t>Economic Planning in Indian</w:t>
            </w:r>
            <w:r>
              <w:t xml:space="preserve"> p</w:t>
            </w:r>
            <w:r>
              <w:t>la</w:t>
            </w:r>
            <w:r>
              <w:t>nn</w:t>
            </w:r>
            <w:r>
              <w:t xml:space="preserve">ing commission and five </w:t>
            </w:r>
            <w:r>
              <w:t>y</w:t>
            </w:r>
            <w:r>
              <w:t>ear Plans.</w:t>
            </w:r>
            <w:r>
              <w:t xml:space="preserve"> </w:t>
            </w:r>
            <w:r>
              <w:t>Features of Economic planning</w:t>
            </w:r>
            <w:r>
              <w:t>.</w:t>
            </w:r>
          </w:p>
        </w:tc>
      </w:tr>
      <w:tr w:rsidR="00480054" w14:paraId="7034E715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063EC397" w14:textId="77777777" w:rsidR="00480054" w:rsidRDefault="00480054" w:rsidP="005D6549">
            <w:r>
              <w:t>WEEK 7</w:t>
            </w:r>
          </w:p>
        </w:tc>
        <w:tc>
          <w:tcPr>
            <w:tcW w:w="6277" w:type="dxa"/>
            <w:vAlign w:val="center"/>
          </w:tcPr>
          <w:p w14:paraId="30E22F14" w14:textId="26DAD57D" w:rsidR="00480054" w:rsidRDefault="00E72E0D" w:rsidP="00E72E0D">
            <w:r>
              <w:t>Objectives of</w:t>
            </w:r>
            <w:r>
              <w:t xml:space="preserve"> economic</w:t>
            </w:r>
            <w:r>
              <w:t xml:space="preserve"> Planning, Types of</w:t>
            </w:r>
            <w:r>
              <w:t xml:space="preserve"> </w:t>
            </w:r>
            <w:r>
              <w:t>Economic Planning, Progress under Plans</w:t>
            </w:r>
            <w:r>
              <w:t>.</w:t>
            </w:r>
          </w:p>
        </w:tc>
      </w:tr>
      <w:tr w:rsidR="005D6549" w14:paraId="60F5D269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38920225" w14:textId="77777777" w:rsidR="005D6549" w:rsidRDefault="005D6549" w:rsidP="005D6549">
            <w:r>
              <w:t>WEEK 8</w:t>
            </w:r>
          </w:p>
        </w:tc>
        <w:tc>
          <w:tcPr>
            <w:tcW w:w="6277" w:type="dxa"/>
            <w:vAlign w:val="center"/>
          </w:tcPr>
          <w:p w14:paraId="54692679" w14:textId="721091E1" w:rsidR="005D6549" w:rsidRDefault="004529E5" w:rsidP="00E72E0D">
            <w:r>
              <w:t>F</w:t>
            </w:r>
            <w:r w:rsidR="00E72E0D">
              <w:t>ailures of Economic Planning, Causes of Slow</w:t>
            </w:r>
            <w:r w:rsidR="00E72E0D">
              <w:t xml:space="preserve"> </w:t>
            </w:r>
            <w:r w:rsidR="00E72E0D">
              <w:t>growth during Economic Planning and suggestions</w:t>
            </w:r>
            <w:r w:rsidR="00E72E0D">
              <w:t>.</w:t>
            </w:r>
          </w:p>
        </w:tc>
      </w:tr>
      <w:tr w:rsidR="005D6549" w14:paraId="1F0D93E8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5195F9E8" w14:textId="77777777" w:rsidR="005D6549" w:rsidRDefault="005D6549" w:rsidP="005D6549">
            <w:r>
              <w:t>WEEK 9</w:t>
            </w:r>
          </w:p>
        </w:tc>
        <w:tc>
          <w:tcPr>
            <w:tcW w:w="6277" w:type="dxa"/>
            <w:vAlign w:val="center"/>
          </w:tcPr>
          <w:p w14:paraId="01A12B7A" w14:textId="390C4278" w:rsidR="005D6549" w:rsidRDefault="004529E5" w:rsidP="004529E5">
            <w:r>
              <w:t>S</w:t>
            </w:r>
            <w:r w:rsidR="00E72E0D">
              <w:t>trategy of Economic Planning, NIT Praying,</w:t>
            </w:r>
            <w:r>
              <w:t xml:space="preserve"> </w:t>
            </w:r>
            <w:r w:rsidR="00E72E0D">
              <w:t>Objectives of NIT</w:t>
            </w:r>
            <w:r w:rsidR="00AB1020">
              <w:t>I A</w:t>
            </w:r>
            <w:r w:rsidR="00E72E0D">
              <w:t>ayog</w:t>
            </w:r>
            <w:r w:rsidR="00AB1020">
              <w:t>.</w:t>
            </w:r>
          </w:p>
        </w:tc>
      </w:tr>
      <w:tr w:rsidR="005D6549" w14:paraId="0AD10B1F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66EFE1AE" w14:textId="77777777" w:rsidR="005D6549" w:rsidRDefault="005D6549" w:rsidP="005D6549">
            <w:r>
              <w:t>WEEK 10</w:t>
            </w:r>
          </w:p>
        </w:tc>
        <w:tc>
          <w:tcPr>
            <w:tcW w:w="6277" w:type="dxa"/>
            <w:vAlign w:val="center"/>
          </w:tcPr>
          <w:p w14:paraId="1BB1B09C" w14:textId="74B3936B" w:rsidR="005D6549" w:rsidRDefault="00AB1020" w:rsidP="00AB1020">
            <w:r>
              <w:t>C</w:t>
            </w:r>
            <w:r>
              <w:t xml:space="preserve">omposition of </w:t>
            </w:r>
            <w:r>
              <w:t xml:space="preserve">NITI </w:t>
            </w:r>
            <w:r>
              <w:t>A</w:t>
            </w:r>
            <w:r>
              <w:t>ayog</w:t>
            </w:r>
            <w:r>
              <w:t>, Difference between Planning</w:t>
            </w:r>
            <w:r>
              <w:t xml:space="preserve"> commission </w:t>
            </w:r>
            <w:r>
              <w:t>and NITI Aayog</w:t>
            </w:r>
            <w:r>
              <w:t xml:space="preserve">, </w:t>
            </w:r>
            <w:r>
              <w:t>Twelfth Five Year Plans</w:t>
            </w:r>
            <w:r>
              <w:t>.</w:t>
            </w:r>
          </w:p>
        </w:tc>
      </w:tr>
      <w:tr w:rsidR="005D6549" w14:paraId="7082853B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395CF897" w14:textId="2E8A1167" w:rsidR="005D6549" w:rsidRDefault="005D6549" w:rsidP="005D6549">
            <w:r>
              <w:t>WEEK 11</w:t>
            </w:r>
          </w:p>
        </w:tc>
        <w:tc>
          <w:tcPr>
            <w:tcW w:w="6277" w:type="dxa"/>
            <w:vAlign w:val="center"/>
          </w:tcPr>
          <w:p w14:paraId="3EB9947E" w14:textId="2EC1F670" w:rsidR="005D6549" w:rsidRPr="005D6549" w:rsidRDefault="00AB1020" w:rsidP="00AB1020">
            <w:r>
              <w:t>II</w:t>
            </w:r>
            <w:r>
              <w:rPr>
                <w:vertAlign w:val="superscript"/>
                <w:lang w:val="en-US"/>
              </w:rPr>
              <w:t>nd</w:t>
            </w:r>
            <w:r>
              <w:t xml:space="preserve"> Arraignment Test</w:t>
            </w:r>
            <w:r>
              <w:t xml:space="preserve">, </w:t>
            </w:r>
            <w:r>
              <w:t>Foreign Trade of India - Composition, Direction</w:t>
            </w:r>
            <w:r>
              <w:t xml:space="preserve"> </w:t>
            </w:r>
            <w:r>
              <w:t>and Trends, Export</w:t>
            </w:r>
            <w:r>
              <w:t xml:space="preserve"> - </w:t>
            </w:r>
            <w:r>
              <w:t>Import Policy of India</w:t>
            </w:r>
            <w:r>
              <w:t>.</w:t>
            </w:r>
          </w:p>
        </w:tc>
      </w:tr>
      <w:tr w:rsidR="005D6549" w14:paraId="2F800451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4EDA410D" w14:textId="55BC2B70" w:rsidR="005D6549" w:rsidRDefault="005D6549" w:rsidP="005D6549">
            <w:r>
              <w:t>WEEK 12</w:t>
            </w:r>
          </w:p>
        </w:tc>
        <w:tc>
          <w:tcPr>
            <w:tcW w:w="6277" w:type="dxa"/>
            <w:vAlign w:val="center"/>
          </w:tcPr>
          <w:p w14:paraId="25FE7FF8" w14:textId="70E2B249" w:rsidR="005D6549" w:rsidRPr="005D6549" w:rsidRDefault="00AB1020" w:rsidP="00AB1020">
            <w:r>
              <w:t>Foreign Investment in India,</w:t>
            </w:r>
            <w:r>
              <w:t xml:space="preserve"> </w:t>
            </w:r>
            <w:r>
              <w:t>Multinational Corporations (MNC.)</w:t>
            </w:r>
          </w:p>
        </w:tc>
      </w:tr>
      <w:tr w:rsidR="00AB1020" w14:paraId="4DF679E3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2ED4FD1F" w14:textId="5D346479" w:rsidR="00AB1020" w:rsidRDefault="00AB1020" w:rsidP="00AB1020">
            <w:r>
              <w:t>WEEK 13</w:t>
            </w:r>
          </w:p>
        </w:tc>
        <w:tc>
          <w:tcPr>
            <w:tcW w:w="6277" w:type="dxa"/>
            <w:vAlign w:val="center"/>
          </w:tcPr>
          <w:p w14:paraId="3BFF5897" w14:textId="3DFF5138" w:rsidR="00AB1020" w:rsidRPr="00AB1020" w:rsidRDefault="00AB1020" w:rsidP="00AB1020">
            <w:r w:rsidRPr="00AB1020">
              <w:t>Balance of Payments, External Debt</w:t>
            </w:r>
            <w:r>
              <w:t xml:space="preserve">. </w:t>
            </w:r>
          </w:p>
        </w:tc>
      </w:tr>
      <w:tr w:rsidR="00AB1020" w14:paraId="3D8B2333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10A44B74" w14:textId="6A89E885" w:rsidR="00AB1020" w:rsidRDefault="00AB1020" w:rsidP="00AB1020">
            <w:r>
              <w:t>WEEK 1</w:t>
            </w:r>
            <w:r>
              <w:t>4</w:t>
            </w:r>
          </w:p>
        </w:tc>
        <w:tc>
          <w:tcPr>
            <w:tcW w:w="6277" w:type="dxa"/>
            <w:vAlign w:val="center"/>
          </w:tcPr>
          <w:p w14:paraId="09EF548C" w14:textId="20C8BCAC" w:rsidR="00AB1020" w:rsidRDefault="00AB1020" w:rsidP="00AB1020">
            <w:r>
              <w:t>Class T</w:t>
            </w:r>
            <w:r>
              <w:t>es</w:t>
            </w:r>
            <w:r>
              <w:t>t, International Monetary</w:t>
            </w:r>
            <w:r>
              <w:t xml:space="preserve"> </w:t>
            </w:r>
            <w:r>
              <w:t>fund (IMF)</w:t>
            </w:r>
            <w:r>
              <w:t>,</w:t>
            </w:r>
            <w:r>
              <w:t xml:space="preserve"> Would Bank</w:t>
            </w:r>
            <w:r>
              <w:t>.</w:t>
            </w:r>
          </w:p>
        </w:tc>
      </w:tr>
      <w:tr w:rsidR="00AB1020" w14:paraId="66DFF6FB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502B478E" w14:textId="13D0F3A5" w:rsidR="00AB1020" w:rsidRDefault="00AB1020" w:rsidP="00AB1020">
            <w:r>
              <w:t>WEEK 15</w:t>
            </w:r>
          </w:p>
        </w:tc>
        <w:tc>
          <w:tcPr>
            <w:tcW w:w="6277" w:type="dxa"/>
            <w:vAlign w:val="center"/>
          </w:tcPr>
          <w:p w14:paraId="2764F38C" w14:textId="27C78675" w:rsidR="00AB1020" w:rsidRPr="005D6549" w:rsidRDefault="00AB1020" w:rsidP="00AB1020">
            <w:r>
              <w:t>Asian Development Bank, Wo</w:t>
            </w:r>
            <w:r>
              <w:t>r</w:t>
            </w:r>
            <w:r>
              <w:t>ld</w:t>
            </w:r>
            <w:r>
              <w:t xml:space="preserve"> </w:t>
            </w:r>
            <w:r>
              <w:t>Trade Organisation and its Impact</w:t>
            </w:r>
            <w:r>
              <w:t xml:space="preserve"> </w:t>
            </w:r>
            <w:r>
              <w:t>on Indian Economy</w:t>
            </w:r>
          </w:p>
        </w:tc>
      </w:tr>
      <w:tr w:rsidR="00AB1020" w14:paraId="33E31E52" w14:textId="77777777" w:rsidTr="005D6549">
        <w:trPr>
          <w:trHeight w:val="576"/>
        </w:trPr>
        <w:tc>
          <w:tcPr>
            <w:tcW w:w="2739" w:type="dxa"/>
            <w:vAlign w:val="center"/>
          </w:tcPr>
          <w:p w14:paraId="1DD2390A" w14:textId="2952D0C3" w:rsidR="00AB1020" w:rsidRDefault="00AB1020" w:rsidP="00AB1020">
            <w:r>
              <w:t>WEEK 16</w:t>
            </w:r>
          </w:p>
        </w:tc>
        <w:tc>
          <w:tcPr>
            <w:tcW w:w="6277" w:type="dxa"/>
            <w:vAlign w:val="center"/>
          </w:tcPr>
          <w:p w14:paraId="24E3027C" w14:textId="1E206A48" w:rsidR="00AB1020" w:rsidRDefault="00AB1020" w:rsidP="00AB1020">
            <w:r w:rsidRPr="005D6549">
              <w:t>Revision and class Tests</w:t>
            </w:r>
            <w:r>
              <w:t>.</w:t>
            </w:r>
          </w:p>
        </w:tc>
      </w:tr>
    </w:tbl>
    <w:p w14:paraId="624107BF" w14:textId="4D7313BE" w:rsidR="00BE0FA0" w:rsidRDefault="00BE0FA0" w:rsidP="00BE0FA0">
      <w:pPr>
        <w:spacing w:after="0"/>
      </w:pPr>
    </w:p>
    <w:p w14:paraId="5843F417" w14:textId="3078D544" w:rsidR="00A5283A" w:rsidRDefault="00A5283A" w:rsidP="00A5283A"/>
    <w:p w14:paraId="3FE6DC38" w14:textId="49D11B24" w:rsidR="00E72E0D" w:rsidRDefault="00E72E0D" w:rsidP="00E72E0D"/>
    <w:sectPr w:rsidR="00E72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D8769" w14:textId="77777777" w:rsidR="00CD71A9" w:rsidRDefault="00CD71A9" w:rsidP="004224F3">
      <w:pPr>
        <w:spacing w:after="0" w:line="240" w:lineRule="auto"/>
      </w:pPr>
      <w:r>
        <w:separator/>
      </w:r>
    </w:p>
  </w:endnote>
  <w:endnote w:type="continuationSeparator" w:id="0">
    <w:p w14:paraId="7A7B4014" w14:textId="77777777" w:rsidR="00CD71A9" w:rsidRDefault="00CD71A9" w:rsidP="0042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A985A" w14:textId="77777777" w:rsidR="00CD71A9" w:rsidRDefault="00CD71A9" w:rsidP="004224F3">
      <w:pPr>
        <w:spacing w:after="0" w:line="240" w:lineRule="auto"/>
      </w:pPr>
      <w:r>
        <w:separator/>
      </w:r>
    </w:p>
  </w:footnote>
  <w:footnote w:type="continuationSeparator" w:id="0">
    <w:p w14:paraId="3DDAF28C" w14:textId="77777777" w:rsidR="00CD71A9" w:rsidRDefault="00CD71A9" w:rsidP="00422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F3"/>
    <w:rsid w:val="00057EC4"/>
    <w:rsid w:val="000C3CDA"/>
    <w:rsid w:val="000D79A6"/>
    <w:rsid w:val="00120AC0"/>
    <w:rsid w:val="00361A17"/>
    <w:rsid w:val="003B4895"/>
    <w:rsid w:val="004224F3"/>
    <w:rsid w:val="004448EC"/>
    <w:rsid w:val="004529E5"/>
    <w:rsid w:val="00480054"/>
    <w:rsid w:val="004827BA"/>
    <w:rsid w:val="0051306D"/>
    <w:rsid w:val="00580B37"/>
    <w:rsid w:val="005D2167"/>
    <w:rsid w:val="005D64F5"/>
    <w:rsid w:val="005D6549"/>
    <w:rsid w:val="0062048E"/>
    <w:rsid w:val="00630A64"/>
    <w:rsid w:val="00664CF8"/>
    <w:rsid w:val="006942A7"/>
    <w:rsid w:val="006E61A4"/>
    <w:rsid w:val="007031F0"/>
    <w:rsid w:val="00704204"/>
    <w:rsid w:val="0070562E"/>
    <w:rsid w:val="00715D7D"/>
    <w:rsid w:val="00721E5D"/>
    <w:rsid w:val="007850D5"/>
    <w:rsid w:val="007E7AA3"/>
    <w:rsid w:val="007F38E8"/>
    <w:rsid w:val="008A5ABF"/>
    <w:rsid w:val="008F7230"/>
    <w:rsid w:val="009933B4"/>
    <w:rsid w:val="009E4CA0"/>
    <w:rsid w:val="00A165B0"/>
    <w:rsid w:val="00A310FC"/>
    <w:rsid w:val="00A5283A"/>
    <w:rsid w:val="00A81401"/>
    <w:rsid w:val="00A93279"/>
    <w:rsid w:val="00AB1020"/>
    <w:rsid w:val="00AB73F6"/>
    <w:rsid w:val="00AC5F4A"/>
    <w:rsid w:val="00BD27AC"/>
    <w:rsid w:val="00BE0FA0"/>
    <w:rsid w:val="00BF63F3"/>
    <w:rsid w:val="00CC5321"/>
    <w:rsid w:val="00CD71A9"/>
    <w:rsid w:val="00D05426"/>
    <w:rsid w:val="00D1084E"/>
    <w:rsid w:val="00D31B7D"/>
    <w:rsid w:val="00D35F50"/>
    <w:rsid w:val="00D65BD0"/>
    <w:rsid w:val="00E61FF0"/>
    <w:rsid w:val="00E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2494"/>
  <w15:docId w15:val="{A15BB19A-5B7B-42CA-8D26-F3B56616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4F3"/>
  </w:style>
  <w:style w:type="paragraph" w:styleId="Footer">
    <w:name w:val="footer"/>
    <w:basedOn w:val="Normal"/>
    <w:link w:val="FooterChar"/>
    <w:uiPriority w:val="99"/>
    <w:unhideWhenUsed/>
    <w:rsid w:val="0042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B248-C256-4757-B912-C3EEB545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padha</dc:creator>
  <cp:lastModifiedBy>RUDRA VERMA</cp:lastModifiedBy>
  <cp:revision>10</cp:revision>
  <dcterms:created xsi:type="dcterms:W3CDTF">2024-07-19T16:09:00Z</dcterms:created>
  <dcterms:modified xsi:type="dcterms:W3CDTF">2025-02-27T12:17:00Z</dcterms:modified>
</cp:coreProperties>
</file>